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897E15" w14:textId="77777777" w:rsidR="00182ED3" w:rsidRDefault="00182ED3">
      <w:pPr>
        <w:spacing w:after="120" w:line="242" w:lineRule="auto"/>
        <w:rPr>
          <w:rFonts w:ascii="Arial" w:eastAsia="Arial" w:hAnsi="Arial" w:cs="Arial"/>
          <w:color w:val="333333"/>
          <w:sz w:val="24"/>
          <w:szCs w:val="24"/>
          <w:highlight w:val="white"/>
        </w:rPr>
      </w:pPr>
    </w:p>
    <w:p w14:paraId="3EB6A300" w14:textId="77777777" w:rsidR="00182ED3" w:rsidRDefault="00A8390E">
      <w:pPr>
        <w:spacing w:line="245" w:lineRule="auto"/>
        <w:rPr>
          <w:rFonts w:ascii="Arial" w:eastAsia="Arial" w:hAnsi="Arial" w:cs="Arial"/>
          <w:b/>
          <w:sz w:val="24"/>
          <w:szCs w:val="24"/>
          <w:highlight w:val="white"/>
        </w:rPr>
      </w:pPr>
      <w:r>
        <w:rPr>
          <w:rFonts w:ascii="Arial" w:eastAsia="Arial" w:hAnsi="Arial" w:cs="Arial"/>
          <w:b/>
          <w:color w:val="5E9CAE"/>
          <w:sz w:val="24"/>
          <w:szCs w:val="24"/>
          <w:highlight w:val="white"/>
        </w:rPr>
        <w:t xml:space="preserve">NOTE: </w:t>
      </w:r>
      <w:r>
        <w:rPr>
          <w:rFonts w:ascii="Arial" w:eastAsia="Arial" w:hAnsi="Arial" w:cs="Arial"/>
          <w:color w:val="3B3838"/>
          <w:sz w:val="24"/>
          <w:szCs w:val="24"/>
          <w:highlight w:val="white"/>
        </w:rPr>
        <w:t xml:space="preserve">Provide the </w:t>
      </w:r>
      <w:proofErr w:type="spellStart"/>
      <w:r>
        <w:rPr>
          <w:rFonts w:ascii="Arial" w:eastAsia="Arial" w:hAnsi="Arial" w:cs="Arial"/>
          <w:color w:val="3B3838"/>
          <w:sz w:val="24"/>
          <w:szCs w:val="24"/>
          <w:highlight w:val="white"/>
        </w:rPr>
        <w:t>PanCAN</w:t>
      </w:r>
      <w:proofErr w:type="spellEnd"/>
      <w:r>
        <w:rPr>
          <w:rFonts w:ascii="Arial" w:eastAsia="Arial" w:hAnsi="Arial" w:cs="Arial"/>
          <w:color w:val="3B3838"/>
          <w:sz w:val="24"/>
          <w:szCs w:val="24"/>
          <w:highlight w:val="white"/>
        </w:rPr>
        <w:t xml:space="preserve"> fact sheet to your audience as they enter the meeting and/or show slide #5 from the PowerPoint slides on a screen.</w:t>
      </w:r>
      <w:r>
        <w:rPr>
          <w:rFonts w:ascii="Arial" w:eastAsia="Arial" w:hAnsi="Arial" w:cs="Arial"/>
          <w:color w:val="3B3838"/>
          <w:sz w:val="24"/>
          <w:szCs w:val="24"/>
          <w:highlight w:val="white"/>
        </w:rPr>
        <w:br/>
      </w:r>
    </w:p>
    <w:p w14:paraId="7F9819C0" w14:textId="77777777" w:rsidR="00182ED3" w:rsidRDefault="00A8390E">
      <w:pPr>
        <w:spacing w:line="245" w:lineRule="auto"/>
        <w:rPr>
          <w:rFonts w:ascii="Arial" w:eastAsia="Arial" w:hAnsi="Arial" w:cs="Arial"/>
          <w:sz w:val="24"/>
          <w:szCs w:val="24"/>
          <w:highlight w:val="white"/>
        </w:rPr>
      </w:pPr>
      <w:r>
        <w:rPr>
          <w:rFonts w:ascii="Arial" w:eastAsia="Arial" w:hAnsi="Arial" w:cs="Arial"/>
          <w:b/>
          <w:color w:val="5E9CAE"/>
          <w:sz w:val="24"/>
          <w:szCs w:val="24"/>
          <w:highlight w:val="white"/>
        </w:rPr>
        <w:t>TALKING POINTS</w:t>
      </w:r>
      <w:r>
        <w:rPr>
          <w:rFonts w:ascii="Arial" w:eastAsia="Arial" w:hAnsi="Arial" w:cs="Arial"/>
          <w:b/>
          <w:color w:val="4781A1"/>
          <w:sz w:val="24"/>
          <w:szCs w:val="24"/>
          <w:highlight w:val="white"/>
        </w:rPr>
        <w:t xml:space="preserve">: </w:t>
      </w:r>
      <w:r>
        <w:rPr>
          <w:rFonts w:ascii="Arial" w:eastAsia="Arial" w:hAnsi="Arial" w:cs="Arial"/>
          <w:color w:val="EF00F2"/>
          <w:sz w:val="24"/>
          <w:szCs w:val="24"/>
          <w:highlight w:val="white"/>
        </w:rPr>
        <w:br/>
      </w:r>
    </w:p>
    <w:p w14:paraId="0920EA64" w14:textId="77777777" w:rsidR="00182ED3" w:rsidRDefault="00A8390E">
      <w:pPr>
        <w:spacing w:line="245" w:lineRule="auto"/>
        <w:rPr>
          <w:rFonts w:ascii="Arial" w:eastAsia="Arial" w:hAnsi="Arial" w:cs="Arial"/>
          <w:sz w:val="24"/>
          <w:szCs w:val="24"/>
          <w:highlight w:val="white"/>
        </w:rPr>
      </w:pPr>
      <w:r>
        <w:rPr>
          <w:rFonts w:ascii="Arial" w:eastAsia="Arial" w:hAnsi="Arial" w:cs="Arial"/>
          <w:sz w:val="24"/>
          <w:szCs w:val="24"/>
          <w:highlight w:val="white"/>
        </w:rPr>
        <w:t xml:space="preserve">Good morning/afternoon/evening! </w:t>
      </w:r>
    </w:p>
    <w:p w14:paraId="4ECCB9BF" w14:textId="77777777" w:rsidR="00182ED3" w:rsidRDefault="00A8390E">
      <w:pPr>
        <w:spacing w:line="245" w:lineRule="auto"/>
        <w:rPr>
          <w:rFonts w:ascii="Arial" w:eastAsia="Arial" w:hAnsi="Arial" w:cs="Arial"/>
          <w:sz w:val="24"/>
          <w:szCs w:val="24"/>
          <w:highlight w:val="white"/>
        </w:rPr>
      </w:pPr>
      <w:r>
        <w:rPr>
          <w:rFonts w:ascii="Arial" w:eastAsia="Arial" w:hAnsi="Arial" w:cs="Arial"/>
          <w:sz w:val="24"/>
          <w:szCs w:val="24"/>
          <w:highlight w:val="white"/>
        </w:rPr>
        <w:t xml:space="preserve">Today, I’d like to share information on an important initiative for our community/employees. </w:t>
      </w:r>
    </w:p>
    <w:p w14:paraId="1EFEAFCD" w14:textId="77777777" w:rsidR="00182ED3" w:rsidRDefault="00A8390E">
      <w:pPr>
        <w:spacing w:line="245" w:lineRule="auto"/>
        <w:rPr>
          <w:rFonts w:ascii="Arial" w:eastAsia="Arial" w:hAnsi="Arial" w:cs="Arial"/>
          <w:color w:val="3B3838"/>
          <w:highlight w:val="white"/>
        </w:rPr>
      </w:pPr>
      <w:r>
        <w:rPr>
          <w:rFonts w:ascii="Arial" w:eastAsia="Arial" w:hAnsi="Arial" w:cs="Arial"/>
          <w:sz w:val="24"/>
          <w:szCs w:val="24"/>
          <w:highlight w:val="white"/>
        </w:rPr>
        <w:br/>
        <w:t>The Pancreatic Cancer Action Network (</w:t>
      </w:r>
      <w:proofErr w:type="spellStart"/>
      <w:r>
        <w:rPr>
          <w:rFonts w:ascii="Arial" w:eastAsia="Arial" w:hAnsi="Arial" w:cs="Arial"/>
          <w:sz w:val="24"/>
          <w:szCs w:val="24"/>
          <w:highlight w:val="white"/>
        </w:rPr>
        <w:t>PanCAN</w:t>
      </w:r>
      <w:proofErr w:type="spellEnd"/>
      <w:r>
        <w:rPr>
          <w:rFonts w:ascii="Arial" w:eastAsia="Arial" w:hAnsi="Arial" w:cs="Arial"/>
          <w:sz w:val="24"/>
          <w:szCs w:val="24"/>
          <w:highlight w:val="white"/>
        </w:rPr>
        <w:t>) has asked us to help shine a light on pancreatic cancer. Pancreatic cancer is the 3rd leading cause of cancer death in the United States, and it is unfortunately on the rise. The exact cause of pancreatic cancer is not known. For about 10 percent of patients, there is a family link.</w:t>
      </w:r>
      <w:r>
        <w:rPr>
          <w:rFonts w:ascii="Arial" w:eastAsia="Arial" w:hAnsi="Arial" w:cs="Arial"/>
          <w:color w:val="3B3838"/>
          <w:highlight w:val="white"/>
        </w:rPr>
        <w:t xml:space="preserve"> </w:t>
      </w:r>
    </w:p>
    <w:p w14:paraId="2BAB1607" w14:textId="77777777" w:rsidR="00182ED3" w:rsidRDefault="00A8390E">
      <w:pPr>
        <w:spacing w:line="245" w:lineRule="auto"/>
        <w:rPr>
          <w:rFonts w:ascii="Arial" w:eastAsia="Arial" w:hAnsi="Arial" w:cs="Arial"/>
          <w:color w:val="3B3838"/>
          <w:highlight w:val="white"/>
        </w:rPr>
      </w:pPr>
      <w:r>
        <w:rPr>
          <w:rFonts w:ascii="Arial" w:eastAsia="Arial" w:hAnsi="Arial" w:cs="Arial"/>
          <w:sz w:val="24"/>
          <w:szCs w:val="24"/>
          <w:highlight w:val="white"/>
        </w:rPr>
        <w:t xml:space="preserve">Pancreatic Cancer Awareness helps </w:t>
      </w:r>
      <w:proofErr w:type="spellStart"/>
      <w:r>
        <w:rPr>
          <w:rFonts w:ascii="Arial" w:eastAsia="Arial" w:hAnsi="Arial" w:cs="Arial"/>
          <w:sz w:val="24"/>
          <w:szCs w:val="24"/>
          <w:highlight w:val="white"/>
        </w:rPr>
        <w:t>PanCAN</w:t>
      </w:r>
      <w:proofErr w:type="spellEnd"/>
      <w:r>
        <w:rPr>
          <w:rFonts w:ascii="Arial" w:eastAsia="Arial" w:hAnsi="Arial" w:cs="Arial"/>
          <w:sz w:val="24"/>
          <w:szCs w:val="24"/>
          <w:highlight w:val="white"/>
        </w:rPr>
        <w:t>:</w:t>
      </w:r>
    </w:p>
    <w:p w14:paraId="5D78DA1E" w14:textId="77777777" w:rsidR="00182ED3" w:rsidRDefault="00A8390E">
      <w:pPr>
        <w:numPr>
          <w:ilvl w:val="0"/>
          <w:numId w:val="2"/>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Raise awareness about the risk for pancreatic cancer.</w:t>
      </w:r>
    </w:p>
    <w:p w14:paraId="005486FF" w14:textId="77777777" w:rsidR="00182ED3" w:rsidRDefault="00A8390E">
      <w:pPr>
        <w:numPr>
          <w:ilvl w:val="0"/>
          <w:numId w:val="2"/>
        </w:numPr>
        <w:pBdr>
          <w:top w:val="nil"/>
          <w:left w:val="nil"/>
          <w:bottom w:val="nil"/>
          <w:right w:val="nil"/>
          <w:between w:val="nil"/>
        </w:pBdr>
        <w:spacing w:after="0" w:line="242" w:lineRule="auto"/>
        <w:rPr>
          <w:rFonts w:ascii="Arial" w:eastAsia="Arial" w:hAnsi="Arial" w:cs="Arial"/>
          <w:color w:val="3B3838"/>
          <w:highlight w:val="white"/>
        </w:rPr>
      </w:pPr>
      <w:r>
        <w:rPr>
          <w:rFonts w:ascii="Arial" w:eastAsia="Arial" w:hAnsi="Arial" w:cs="Arial"/>
          <w:color w:val="3B3838"/>
          <w:highlight w:val="white"/>
        </w:rPr>
        <w:t xml:space="preserve">Help patients and their loved ones touched by pancreatic cancer by connecting them with </w:t>
      </w:r>
      <w:proofErr w:type="spellStart"/>
      <w:r>
        <w:rPr>
          <w:rFonts w:ascii="Arial" w:eastAsia="Arial" w:hAnsi="Arial" w:cs="Arial"/>
          <w:color w:val="3B3838"/>
          <w:highlight w:val="white"/>
        </w:rPr>
        <w:t>PanCAN</w:t>
      </w:r>
      <w:proofErr w:type="spellEnd"/>
      <w:r>
        <w:rPr>
          <w:rFonts w:ascii="Arial" w:eastAsia="Arial" w:hAnsi="Arial" w:cs="Arial"/>
          <w:color w:val="3B3838"/>
          <w:highlight w:val="white"/>
        </w:rPr>
        <w:t>.</w:t>
      </w:r>
    </w:p>
    <w:p w14:paraId="45CB8CCC" w14:textId="77777777" w:rsidR="00182ED3" w:rsidRDefault="00A8390E">
      <w:pPr>
        <w:numPr>
          <w:ilvl w:val="0"/>
          <w:numId w:val="2"/>
        </w:numPr>
        <w:pBdr>
          <w:top w:val="nil"/>
          <w:left w:val="nil"/>
          <w:bottom w:val="nil"/>
          <w:right w:val="nil"/>
          <w:between w:val="nil"/>
        </w:pBdr>
        <w:spacing w:line="242" w:lineRule="auto"/>
        <w:rPr>
          <w:rFonts w:ascii="Arial" w:eastAsia="Arial" w:hAnsi="Arial" w:cs="Arial"/>
          <w:color w:val="3B3838"/>
          <w:highlight w:val="white"/>
        </w:rPr>
      </w:pPr>
      <w:r>
        <w:rPr>
          <w:rFonts w:ascii="Arial" w:eastAsia="Arial" w:hAnsi="Arial" w:cs="Arial"/>
          <w:color w:val="3B3838"/>
          <w:highlight w:val="white"/>
        </w:rPr>
        <w:t>Encourage our community to take action to reduce their risk.</w:t>
      </w:r>
    </w:p>
    <w:p w14:paraId="2CE555BD" w14:textId="77777777" w:rsidR="00182ED3" w:rsidRDefault="00A8390E">
      <w:pPr>
        <w:spacing w:line="245" w:lineRule="auto"/>
        <w:rPr>
          <w:rFonts w:ascii="Arial" w:eastAsia="Arial" w:hAnsi="Arial" w:cs="Arial"/>
          <w:color w:val="EF00F2"/>
          <w:sz w:val="24"/>
          <w:szCs w:val="24"/>
          <w:highlight w:val="white"/>
        </w:rPr>
      </w:pPr>
      <w:r>
        <w:rPr>
          <w:rFonts w:ascii="Arial" w:eastAsia="Arial" w:hAnsi="Arial" w:cs="Arial"/>
          <w:sz w:val="24"/>
          <w:szCs w:val="24"/>
          <w:highlight w:val="white"/>
        </w:rPr>
        <w:t>Today, I’d like to encourage everyone to commit to taking action to reduce their risk for pancreatic cancer.</w:t>
      </w:r>
    </w:p>
    <w:p w14:paraId="7516FD89" w14:textId="77777777" w:rsidR="00182ED3" w:rsidRDefault="00A8390E">
      <w:pPr>
        <w:spacing w:line="242" w:lineRule="auto"/>
        <w:rPr>
          <w:rFonts w:ascii="Arial" w:eastAsia="Arial" w:hAnsi="Arial" w:cs="Arial"/>
          <w:sz w:val="24"/>
          <w:szCs w:val="24"/>
          <w:highlight w:val="white"/>
        </w:rPr>
      </w:pPr>
      <w:r>
        <w:rPr>
          <w:rFonts w:ascii="Arial" w:eastAsia="Arial" w:hAnsi="Arial" w:cs="Arial"/>
          <w:sz w:val="24"/>
          <w:szCs w:val="24"/>
          <w:highlight w:val="white"/>
        </w:rPr>
        <w:t xml:space="preserve">You can reduce your risk of pancreatic cancer by making lifestyle changes. There are seven steps you can take: </w:t>
      </w:r>
    </w:p>
    <w:p w14:paraId="0E0974B9" w14:textId="77777777" w:rsidR="00182ED3" w:rsidRDefault="00A8390E">
      <w:pPr>
        <w:numPr>
          <w:ilvl w:val="0"/>
          <w:numId w:val="1"/>
        </w:numPr>
        <w:pBdr>
          <w:top w:val="nil"/>
          <w:left w:val="nil"/>
          <w:bottom w:val="nil"/>
          <w:right w:val="nil"/>
          <w:between w:val="nil"/>
        </w:pBdr>
        <w:tabs>
          <w:tab w:val="left" w:pos="1080"/>
        </w:tabs>
        <w:spacing w:after="0" w:line="245" w:lineRule="auto"/>
        <w:ind w:left="1080"/>
        <w:rPr>
          <w:rFonts w:ascii="Arial" w:eastAsia="Arial" w:hAnsi="Arial" w:cs="Arial"/>
          <w:color w:val="000000"/>
          <w:sz w:val="24"/>
          <w:szCs w:val="24"/>
          <w:highlight w:val="white"/>
        </w:rPr>
      </w:pPr>
      <w:r>
        <w:rPr>
          <w:rFonts w:ascii="Arial" w:eastAsia="Arial" w:hAnsi="Arial" w:cs="Arial"/>
          <w:color w:val="000000"/>
          <w:sz w:val="24"/>
          <w:szCs w:val="24"/>
          <w:highlight w:val="white"/>
        </w:rPr>
        <w:t>Know the symptoms</w:t>
      </w:r>
    </w:p>
    <w:p w14:paraId="1BCF8BBD" w14:textId="77777777" w:rsidR="00182ED3" w:rsidRDefault="00A8390E">
      <w:pPr>
        <w:numPr>
          <w:ilvl w:val="0"/>
          <w:numId w:val="1"/>
        </w:numPr>
        <w:pBdr>
          <w:top w:val="nil"/>
          <w:left w:val="nil"/>
          <w:bottom w:val="nil"/>
          <w:right w:val="nil"/>
          <w:between w:val="nil"/>
        </w:pBdr>
        <w:tabs>
          <w:tab w:val="left" w:pos="1080"/>
        </w:tabs>
        <w:spacing w:after="0" w:line="245" w:lineRule="auto"/>
        <w:ind w:left="1080"/>
        <w:rPr>
          <w:rFonts w:ascii="Arial" w:eastAsia="Arial" w:hAnsi="Arial" w:cs="Arial"/>
          <w:color w:val="000000"/>
          <w:sz w:val="24"/>
          <w:szCs w:val="24"/>
          <w:highlight w:val="white"/>
        </w:rPr>
      </w:pPr>
      <w:r>
        <w:rPr>
          <w:rFonts w:ascii="Arial" w:eastAsia="Arial" w:hAnsi="Arial" w:cs="Arial"/>
          <w:color w:val="000000"/>
          <w:sz w:val="24"/>
          <w:szCs w:val="24"/>
          <w:highlight w:val="white"/>
        </w:rPr>
        <w:t>Make healthy food choices</w:t>
      </w:r>
    </w:p>
    <w:p w14:paraId="0430A3C9" w14:textId="77777777" w:rsidR="00182ED3" w:rsidRDefault="00A8390E">
      <w:pPr>
        <w:numPr>
          <w:ilvl w:val="0"/>
          <w:numId w:val="1"/>
        </w:numPr>
        <w:pBdr>
          <w:top w:val="nil"/>
          <w:left w:val="nil"/>
          <w:bottom w:val="nil"/>
          <w:right w:val="nil"/>
          <w:between w:val="nil"/>
        </w:pBdr>
        <w:tabs>
          <w:tab w:val="left" w:pos="1080"/>
        </w:tabs>
        <w:spacing w:after="0" w:line="245" w:lineRule="auto"/>
        <w:ind w:left="1080"/>
        <w:rPr>
          <w:rFonts w:ascii="Arial" w:eastAsia="Arial" w:hAnsi="Arial" w:cs="Arial"/>
          <w:color w:val="000000"/>
          <w:sz w:val="24"/>
          <w:szCs w:val="24"/>
          <w:highlight w:val="white"/>
        </w:rPr>
      </w:pPr>
      <w:r>
        <w:rPr>
          <w:rFonts w:ascii="Arial" w:eastAsia="Arial" w:hAnsi="Arial" w:cs="Arial"/>
          <w:color w:val="000000"/>
          <w:sz w:val="24"/>
          <w:szCs w:val="24"/>
          <w:highlight w:val="white"/>
        </w:rPr>
        <w:t>Get moving</w:t>
      </w:r>
    </w:p>
    <w:p w14:paraId="59080C7E" w14:textId="77777777" w:rsidR="00182ED3" w:rsidRDefault="00A8390E">
      <w:pPr>
        <w:numPr>
          <w:ilvl w:val="0"/>
          <w:numId w:val="1"/>
        </w:numPr>
        <w:pBdr>
          <w:top w:val="nil"/>
          <w:left w:val="nil"/>
          <w:bottom w:val="nil"/>
          <w:right w:val="nil"/>
          <w:between w:val="nil"/>
        </w:pBdr>
        <w:tabs>
          <w:tab w:val="left" w:pos="1080"/>
        </w:tabs>
        <w:spacing w:after="0" w:line="245" w:lineRule="auto"/>
        <w:ind w:left="1080"/>
        <w:rPr>
          <w:rFonts w:ascii="Arial" w:eastAsia="Arial" w:hAnsi="Arial" w:cs="Arial"/>
          <w:color w:val="000000"/>
          <w:sz w:val="24"/>
          <w:szCs w:val="24"/>
          <w:highlight w:val="white"/>
        </w:rPr>
      </w:pPr>
      <w:r>
        <w:rPr>
          <w:rFonts w:ascii="Arial" w:eastAsia="Arial" w:hAnsi="Arial" w:cs="Arial"/>
          <w:color w:val="000000"/>
          <w:sz w:val="24"/>
          <w:szCs w:val="24"/>
          <w:highlight w:val="white"/>
        </w:rPr>
        <w:t>Limit alcohol</w:t>
      </w:r>
    </w:p>
    <w:p w14:paraId="24D419A3" w14:textId="77777777" w:rsidR="00182ED3" w:rsidRDefault="00A8390E">
      <w:pPr>
        <w:numPr>
          <w:ilvl w:val="0"/>
          <w:numId w:val="1"/>
        </w:numPr>
        <w:pBdr>
          <w:top w:val="nil"/>
          <w:left w:val="nil"/>
          <w:bottom w:val="nil"/>
          <w:right w:val="nil"/>
          <w:between w:val="nil"/>
        </w:pBdr>
        <w:tabs>
          <w:tab w:val="left" w:pos="1080"/>
        </w:tabs>
        <w:spacing w:after="0" w:line="245" w:lineRule="auto"/>
        <w:ind w:left="1080"/>
        <w:rPr>
          <w:rFonts w:ascii="Arial" w:eastAsia="Arial" w:hAnsi="Arial" w:cs="Arial"/>
          <w:color w:val="000000"/>
          <w:sz w:val="24"/>
          <w:szCs w:val="24"/>
          <w:highlight w:val="white"/>
        </w:rPr>
      </w:pPr>
      <w:r>
        <w:rPr>
          <w:rFonts w:ascii="Arial" w:eastAsia="Arial" w:hAnsi="Arial" w:cs="Arial"/>
          <w:color w:val="000000"/>
          <w:sz w:val="24"/>
          <w:szCs w:val="24"/>
          <w:highlight w:val="white"/>
        </w:rPr>
        <w:t>Don’t use tobacco products</w:t>
      </w:r>
    </w:p>
    <w:p w14:paraId="77E85036" w14:textId="77777777" w:rsidR="00182ED3" w:rsidRDefault="00A8390E">
      <w:pPr>
        <w:numPr>
          <w:ilvl w:val="0"/>
          <w:numId w:val="1"/>
        </w:numPr>
        <w:pBdr>
          <w:top w:val="nil"/>
          <w:left w:val="nil"/>
          <w:bottom w:val="nil"/>
          <w:right w:val="nil"/>
          <w:between w:val="nil"/>
        </w:pBdr>
        <w:tabs>
          <w:tab w:val="left" w:pos="1080"/>
        </w:tabs>
        <w:spacing w:after="0" w:line="245" w:lineRule="auto"/>
        <w:ind w:left="1080"/>
        <w:rPr>
          <w:rFonts w:ascii="Arial" w:eastAsia="Arial" w:hAnsi="Arial" w:cs="Arial"/>
          <w:color w:val="000000"/>
          <w:sz w:val="24"/>
          <w:szCs w:val="24"/>
          <w:highlight w:val="white"/>
        </w:rPr>
      </w:pPr>
      <w:r>
        <w:rPr>
          <w:rFonts w:ascii="Arial" w:eastAsia="Arial" w:hAnsi="Arial" w:cs="Arial"/>
          <w:color w:val="000000"/>
          <w:sz w:val="24"/>
          <w:szCs w:val="24"/>
          <w:highlight w:val="white"/>
        </w:rPr>
        <w:t>Be mindful of your weight</w:t>
      </w:r>
    </w:p>
    <w:p w14:paraId="265A2B31" w14:textId="77777777" w:rsidR="00182ED3" w:rsidRDefault="00A8390E">
      <w:pPr>
        <w:numPr>
          <w:ilvl w:val="0"/>
          <w:numId w:val="1"/>
        </w:numPr>
        <w:pBdr>
          <w:top w:val="nil"/>
          <w:left w:val="nil"/>
          <w:bottom w:val="nil"/>
          <w:right w:val="nil"/>
          <w:between w:val="nil"/>
        </w:pBdr>
        <w:tabs>
          <w:tab w:val="left" w:pos="1080"/>
        </w:tabs>
        <w:spacing w:after="0" w:line="245" w:lineRule="auto"/>
        <w:ind w:left="1080"/>
        <w:rPr>
          <w:rFonts w:ascii="Arial" w:eastAsia="Arial" w:hAnsi="Arial" w:cs="Arial"/>
          <w:color w:val="000000"/>
          <w:sz w:val="24"/>
          <w:szCs w:val="24"/>
          <w:highlight w:val="white"/>
        </w:rPr>
      </w:pPr>
      <w:r>
        <w:rPr>
          <w:rFonts w:ascii="Arial" w:eastAsia="Arial" w:hAnsi="Arial" w:cs="Arial"/>
          <w:color w:val="000000"/>
          <w:sz w:val="24"/>
          <w:szCs w:val="24"/>
          <w:highlight w:val="white"/>
        </w:rPr>
        <w:t xml:space="preserve">Learn your family history and get an annual checkup  </w:t>
      </w:r>
    </w:p>
    <w:p w14:paraId="6C37CF24" w14:textId="77777777" w:rsidR="00182ED3" w:rsidRDefault="00182ED3">
      <w:pPr>
        <w:tabs>
          <w:tab w:val="left" w:pos="1080"/>
        </w:tabs>
        <w:spacing w:after="0" w:line="245" w:lineRule="auto"/>
        <w:rPr>
          <w:rFonts w:ascii="Arial" w:eastAsia="Arial" w:hAnsi="Arial" w:cs="Arial"/>
          <w:b/>
          <w:sz w:val="24"/>
          <w:szCs w:val="24"/>
          <w:highlight w:val="white"/>
        </w:rPr>
      </w:pPr>
    </w:p>
    <w:p w14:paraId="341277D6" w14:textId="77777777" w:rsidR="00182ED3" w:rsidRDefault="00A8390E">
      <w:pPr>
        <w:tabs>
          <w:tab w:val="left" w:pos="1080"/>
        </w:tabs>
        <w:spacing w:after="0" w:line="245" w:lineRule="auto"/>
        <w:rPr>
          <w:rFonts w:ascii="Arial" w:eastAsia="Arial" w:hAnsi="Arial" w:cs="Arial"/>
          <w:sz w:val="24"/>
          <w:szCs w:val="24"/>
          <w:highlight w:val="white"/>
        </w:rPr>
      </w:pPr>
      <w:r>
        <w:rPr>
          <w:rFonts w:ascii="Arial" w:eastAsia="Arial" w:hAnsi="Arial" w:cs="Arial"/>
          <w:sz w:val="24"/>
          <w:szCs w:val="24"/>
          <w:highlight w:val="white"/>
        </w:rPr>
        <w:t xml:space="preserve">And if you know anyone who has been impacted by this disease, tell them to call </w:t>
      </w:r>
      <w:proofErr w:type="spellStart"/>
      <w:r>
        <w:rPr>
          <w:rFonts w:ascii="Arial" w:eastAsia="Arial" w:hAnsi="Arial" w:cs="Arial"/>
          <w:sz w:val="24"/>
          <w:szCs w:val="24"/>
          <w:highlight w:val="white"/>
        </w:rPr>
        <w:t>PanCAN</w:t>
      </w:r>
      <w:proofErr w:type="spellEnd"/>
      <w:r>
        <w:rPr>
          <w:rFonts w:ascii="Arial" w:eastAsia="Arial" w:hAnsi="Arial" w:cs="Arial"/>
          <w:sz w:val="24"/>
          <w:szCs w:val="24"/>
          <w:highlight w:val="white"/>
        </w:rPr>
        <w:t xml:space="preserve"> or visit pancan.org/</w:t>
      </w:r>
      <w:proofErr w:type="spellStart"/>
      <w:r>
        <w:rPr>
          <w:rFonts w:ascii="Arial" w:eastAsia="Arial" w:hAnsi="Arial" w:cs="Arial"/>
          <w:sz w:val="24"/>
          <w:szCs w:val="24"/>
          <w:highlight w:val="white"/>
        </w:rPr>
        <w:t>ReduceYourRisk</w:t>
      </w:r>
      <w:proofErr w:type="spellEnd"/>
      <w:r>
        <w:rPr>
          <w:rFonts w:ascii="Arial" w:eastAsia="Arial" w:hAnsi="Arial" w:cs="Arial"/>
          <w:sz w:val="24"/>
          <w:szCs w:val="24"/>
          <w:highlight w:val="white"/>
        </w:rPr>
        <w:t>.</w:t>
      </w:r>
    </w:p>
    <w:p w14:paraId="438C2BD4" w14:textId="77777777" w:rsidR="00182ED3" w:rsidRDefault="00182ED3">
      <w:pPr>
        <w:tabs>
          <w:tab w:val="left" w:pos="1080"/>
        </w:tabs>
        <w:spacing w:after="0" w:line="245" w:lineRule="auto"/>
        <w:rPr>
          <w:rFonts w:ascii="Arial" w:eastAsia="Arial" w:hAnsi="Arial" w:cs="Arial"/>
          <w:b/>
          <w:sz w:val="24"/>
          <w:szCs w:val="24"/>
          <w:highlight w:val="white"/>
        </w:rPr>
      </w:pPr>
    </w:p>
    <w:p w14:paraId="737A2ABF" w14:textId="77777777" w:rsidR="00182ED3" w:rsidRDefault="00A8390E">
      <w:pPr>
        <w:spacing w:line="245" w:lineRule="auto"/>
        <w:rPr>
          <w:rFonts w:ascii="Arial" w:eastAsia="Arial" w:hAnsi="Arial" w:cs="Arial"/>
          <w:color w:val="3B3838"/>
          <w:sz w:val="24"/>
          <w:szCs w:val="24"/>
        </w:rPr>
      </w:pPr>
      <w:r>
        <w:rPr>
          <w:rFonts w:ascii="Arial" w:eastAsia="Arial" w:hAnsi="Arial" w:cs="Arial"/>
          <w:b/>
          <w:color w:val="5E9CAE"/>
          <w:sz w:val="24"/>
          <w:szCs w:val="24"/>
          <w:highlight w:val="white"/>
        </w:rPr>
        <w:t xml:space="preserve">NOTE: </w:t>
      </w:r>
      <w:r>
        <w:rPr>
          <w:rFonts w:ascii="Arial" w:eastAsia="Arial" w:hAnsi="Arial" w:cs="Arial"/>
          <w:color w:val="3B3838"/>
          <w:sz w:val="24"/>
          <w:szCs w:val="24"/>
          <w:highlight w:val="white"/>
        </w:rPr>
        <w:t>Discuss any activities you are hosting to promote Pancreatic Cancer Awareness.</w:t>
      </w:r>
      <w:r>
        <w:rPr>
          <w:noProof/>
        </w:rPr>
        <mc:AlternateContent>
          <mc:Choice Requires="wps">
            <w:drawing>
              <wp:anchor distT="0" distB="0" distL="114300" distR="114300" simplePos="0" relativeHeight="251658240" behindDoc="0" locked="0" layoutInCell="1" hidden="0" allowOverlap="1" wp14:anchorId="30C6CD36" wp14:editId="55BB52C7">
                <wp:simplePos x="0" y="0"/>
                <wp:positionH relativeFrom="column">
                  <wp:posOffset>-685799</wp:posOffset>
                </wp:positionH>
                <wp:positionV relativeFrom="paragraph">
                  <wp:posOffset>4368800</wp:posOffset>
                </wp:positionV>
                <wp:extent cx="7695565" cy="471170"/>
                <wp:effectExtent l="0" t="0" r="0" b="0"/>
                <wp:wrapNone/>
                <wp:docPr id="477736131" name="Rectangle 477736131"/>
                <wp:cNvGraphicFramePr/>
                <a:graphic xmlns:a="http://schemas.openxmlformats.org/drawingml/2006/main">
                  <a:graphicData uri="http://schemas.microsoft.com/office/word/2010/wordprocessingShape">
                    <wps:wsp>
                      <wps:cNvSpPr/>
                      <wps:spPr>
                        <a:xfrm>
                          <a:off x="1502980" y="3549178"/>
                          <a:ext cx="7686040" cy="461645"/>
                        </a:xfrm>
                        <a:prstGeom prst="rect">
                          <a:avLst/>
                        </a:prstGeom>
                        <a:noFill/>
                        <a:ln>
                          <a:noFill/>
                        </a:ln>
                      </wps:spPr>
                      <wps:txbx>
                        <w:txbxContent>
                          <w:p w14:paraId="460FB0A6" w14:textId="77777777" w:rsidR="00182ED3" w:rsidRDefault="00A8390E">
                            <w:pPr>
                              <w:spacing w:line="258" w:lineRule="auto"/>
                              <w:jc w:val="center"/>
                              <w:textDirection w:val="btLr"/>
                            </w:pPr>
                            <w:r>
                              <w:rPr>
                                <w:rFonts w:ascii="DINOT-CondIta" w:eastAsia="DINOT-CondIta" w:hAnsi="DINOT-CondIta" w:cs="DINOT-CondIta"/>
                                <w:i/>
                                <w:color w:val="3B3838"/>
                                <w:sz w:val="16"/>
                              </w:rPr>
                              <w:t>©2023 Pancreatic Cancer Action Network. The Pancreatic Cancer Action Network is registered as a 501(c)3 nonprofit organization.</w:t>
                            </w:r>
                          </w:p>
                        </w:txbxContent>
                      </wps:txbx>
                      <wps:bodyPr spcFirstLastPara="1" wrap="square" lIns="91425" tIns="45700" rIns="91425" bIns="45700" anchor="t" anchorCtr="0">
                        <a:noAutofit/>
                      </wps:bodyPr>
                    </wps:wsp>
                  </a:graphicData>
                </a:graphic>
              </wp:anchor>
            </w:drawing>
          </mc:Choice>
          <mc:Fallback>
            <w:pict>
              <v:rect w14:anchorId="30C6CD36" id="Rectangle 477736131" o:spid="_x0000_s1026" style="position:absolute;margin-left:-54pt;margin-top:344pt;width:605.95pt;height:37.1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" filled="f" stroked="f">
                <v:textbox inset="2.53958mm,1.2694mm,2.53958mm,1.2694mm">
                  <w:txbxContent>
                    <w:p w14:paraId="460FB0A6" w14:textId="77777777" w:rsidR="00182ED3" w:rsidRDefault="00A8390E">
                      <w:pPr>
                        <w:spacing w:line="258" w:lineRule="auto"/>
                        <w:jc w:val="center"/>
                        <w:textDirection w:val="btLr"/>
                      </w:pPr>
                      <w:r>
                        <w:rPr>
                          <w:rFonts w:ascii="DINOT-CondIta" w:eastAsia="DINOT-CondIta" w:hAnsi="DINOT-CondIta" w:cs="DINOT-CondIta"/>
                          <w:i/>
                          <w:color w:val="3B3838"/>
                          <w:sz w:val="16"/>
                        </w:rPr>
                        <w:t>©2023 Pancreatic Cancer Action Network. The Pancreatic Cancer Action Network is registered as a 501(c)3 nonprofit organization.</w:t>
                      </w:r>
                    </w:p>
                  </w:txbxContent>
                </v:textbox>
              </v:rect>
            </w:pict>
          </mc:Fallback>
        </mc:AlternateContent>
      </w:r>
    </w:p>
    <w:sectPr w:rsidR="00182ED3">
      <w:headerReference w:type="default" r:id="rId8"/>
      <w:footerReference w:type="default" r:id="rId9"/>
      <w:pgSz w:w="12240" w:h="15840"/>
      <w:pgMar w:top="1440" w:right="1080" w:bottom="54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CB4CDC" w14:textId="77777777" w:rsidR="00A8390E" w:rsidRDefault="00A8390E">
      <w:pPr>
        <w:spacing w:after="0" w:line="240" w:lineRule="auto"/>
      </w:pPr>
      <w:r>
        <w:separator/>
      </w:r>
    </w:p>
  </w:endnote>
  <w:endnote w:type="continuationSeparator" w:id="0">
    <w:p w14:paraId="15BCC7E5" w14:textId="77777777" w:rsidR="00A8390E" w:rsidRDefault="00A83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embedRegular r:id="rId2" w:fontKey="{4BE789DB-620A-2B4C-A734-59C73BA6E057}"/>
  </w:font>
  <w:font w:name="Calibri">
    <w:panose1 w:val="020F0502020204030204"/>
    <w:charset w:val="00"/>
    <w:family w:val="swiss"/>
    <w:pitch w:val="variable"/>
    <w:sig w:usb0="E4002EFF" w:usb1="C000247B" w:usb2="00000009" w:usb3="00000000" w:csb0="000001FF" w:csb1="00000000"/>
    <w:embedRegular r:id="rId3" w:fontKey="{3EFBBD4B-A19E-E547-9AC8-AA5F4CF7C723}"/>
    <w:embedBold r:id="rId4" w:fontKey="{6889F67C-4049-8548-960B-0D447A9EAB4D}"/>
  </w:font>
  <w:font w:name="Times New Roman">
    <w:panose1 w:val="02020603050405020304"/>
    <w:charset w:val="00"/>
    <w:family w:val="roman"/>
    <w:pitch w:val="variable"/>
    <w:sig w:usb0="E0002EFF" w:usb1="C000785B" w:usb2="00000009" w:usb3="00000000" w:csb0="000001FF" w:csb1="00000000"/>
    <w:embedRegular r:id="rId5" w:fontKey="{BD16B877-C19F-E542-B789-50D127074A90}"/>
    <w:embedBold r:id="rId6" w:fontKey="{265B8FC5-E91E-2641-88D4-26BAF8C5A8E3}"/>
  </w:font>
  <w:font w:name="Arial Narrow">
    <w:panose1 w:val="020B0606020202030204"/>
    <w:charset w:val="00"/>
    <w:family w:val="swiss"/>
    <w:pitch w:val="variable"/>
    <w:sig w:usb0="00000287" w:usb1="00000800" w:usb2="00000000" w:usb3="00000000" w:csb0="0000009F" w:csb1="00000000"/>
    <w:embedRegular r:id="rId7" w:fontKey="{56BD9F3D-CB43-114C-9F16-DCD4A2F5A79E}"/>
    <w:embedBold r:id="rId8" w:fontKey="{0DCA1872-B2B8-0D49-A669-04A93898025B}"/>
  </w:font>
  <w:font w:name="Arial">
    <w:panose1 w:val="020B0604020202020204"/>
    <w:charset w:val="00"/>
    <w:family w:val="swiss"/>
    <w:pitch w:val="variable"/>
    <w:sig w:usb0="E0002EFF" w:usb1="C000785B" w:usb2="00000009" w:usb3="00000000" w:csb0="000001FF" w:csb1="00000000"/>
    <w:embedRegular r:id="rId9" w:fontKey="{120359ED-9334-CD48-9A86-66122FB78C6B}"/>
    <w:embedBold r:id="rId10" w:fontKey="{10823837-E41C-0443-80EB-26977A60EB42}"/>
  </w:font>
  <w:font w:name="Georgia">
    <w:panose1 w:val="02040502050405020303"/>
    <w:charset w:val="00"/>
    <w:family w:val="roman"/>
    <w:pitch w:val="variable"/>
    <w:sig w:usb0="00000287" w:usb1="00000000" w:usb2="00000000" w:usb3="00000000" w:csb0="0000009F" w:csb1="00000000"/>
    <w:embedRegular r:id="rId11" w:fontKey="{4810F10B-91E8-CF4C-8016-3B77C50C402D}"/>
    <w:embedItalic r:id="rId12" w:fontKey="{BFE02549-F820-B749-8160-8752720E677F}"/>
  </w:font>
  <w:font w:name="DINOT-CondIta">
    <w:altName w:val="Cambria"/>
    <w:panose1 w:val="020B0604020202020204"/>
    <w:charset w:val="00"/>
    <w:family w:val="roman"/>
    <w:pitch w:val="default"/>
  </w:font>
  <w:font w:name="Calibri Light">
    <w:panose1 w:val="020F0302020204030204"/>
    <w:charset w:val="00"/>
    <w:family w:val="swiss"/>
    <w:pitch w:val="variable"/>
    <w:sig w:usb0="E4002EFF" w:usb1="C000247B" w:usb2="00000009" w:usb3="00000000" w:csb0="000001FF" w:csb1="00000000"/>
    <w:embedRegular r:id="rId15" w:fontKey="{607F2BC6-C3C6-6E46-9DE1-7260A67F52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77E5B" w14:textId="2B28D71D" w:rsidR="00A8390E" w:rsidRDefault="00A8390E">
    <w:pPr>
      <w:pStyle w:val="Footer"/>
    </w:pPr>
    <w:r>
      <w:rPr>
        <w:noProof/>
      </w:rPr>
      <mc:AlternateContent>
        <mc:Choice Requires="wps">
          <w:drawing>
            <wp:anchor distT="0" distB="0" distL="114300" distR="114300" simplePos="0" relativeHeight="251661312" behindDoc="0" locked="0" layoutInCell="1" hidden="0" allowOverlap="1" wp14:anchorId="58D12BCE" wp14:editId="2DBB284B">
              <wp:simplePos x="0" y="0"/>
              <wp:positionH relativeFrom="column">
                <wp:posOffset>-689204</wp:posOffset>
              </wp:positionH>
              <wp:positionV relativeFrom="paragraph">
                <wp:posOffset>312</wp:posOffset>
              </wp:positionV>
              <wp:extent cx="7738192" cy="248064"/>
              <wp:effectExtent l="0" t="0" r="0" b="0"/>
              <wp:wrapNone/>
              <wp:docPr id="1658723908" name="Rectangle 1658723908"/>
              <wp:cNvGraphicFramePr/>
              <a:graphic xmlns:a="http://schemas.openxmlformats.org/drawingml/2006/main">
                <a:graphicData uri="http://schemas.microsoft.com/office/word/2010/wordprocessingShape">
                  <wps:wsp>
                    <wps:cNvSpPr/>
                    <wps:spPr>
                      <a:xfrm>
                        <a:off x="0" y="0"/>
                        <a:ext cx="7738192" cy="248064"/>
                      </a:xfrm>
                      <a:prstGeom prst="rect">
                        <a:avLst/>
                      </a:prstGeom>
                      <a:noFill/>
                      <a:ln>
                        <a:noFill/>
                      </a:ln>
                    </wps:spPr>
                    <wps:txbx>
                      <w:txbxContent>
                        <w:p w14:paraId="0108DED8" w14:textId="77777777" w:rsidR="00A8390E" w:rsidRDefault="00A8390E" w:rsidP="00A8390E">
                          <w:pPr>
                            <w:spacing w:line="258" w:lineRule="auto"/>
                            <w:jc w:val="center"/>
                            <w:textDirection w:val="btLr"/>
                          </w:pPr>
                          <w:r>
                            <w:rPr>
                              <w:rFonts w:ascii="Arial" w:eastAsia="Arial" w:hAnsi="Arial" w:cs="Arial"/>
                              <w:color w:val="000000"/>
                              <w:sz w:val="14"/>
                            </w:rPr>
                            <w:t xml:space="preserve">©2025 Pancreatic Cancer Action Network. The Pancreatic Cancer Action Network is registered as a 501(c)(3) nonprofit organization. </w:t>
                          </w:r>
                        </w:p>
                      </w:txbxContent>
                    </wps:txbx>
                    <wps:bodyPr spcFirstLastPara="1" wrap="square" lIns="91425" tIns="45700" rIns="91425" bIns="45700" anchor="t" anchorCtr="0">
                      <a:noAutofit/>
                    </wps:bodyPr>
                  </wps:wsp>
                </a:graphicData>
              </a:graphic>
            </wp:anchor>
          </w:drawing>
        </mc:Choice>
        <mc:Fallback>
          <w:pict>
            <v:rect w14:anchorId="58D12BCE" id="Rectangle 1658723908" o:spid="_x0000_s1028" style="position:absolute;margin-left:-54.25pt;margin-top:0;width:609.3pt;height:19.5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" filled="f" stroked="f">
              <v:textbox inset="2.53958mm,1.2694mm,2.53958mm,1.2694mm">
                <w:txbxContent>
                  <w:p w14:paraId="0108DED8" w14:textId="77777777" w:rsidR="00A8390E" w:rsidRDefault="00A8390E" w:rsidP="00A8390E">
                    <w:pPr>
                      <w:spacing w:line="258" w:lineRule="auto"/>
                      <w:jc w:val="center"/>
                      <w:textDirection w:val="btLr"/>
                    </w:pPr>
                    <w:r>
                      <w:rPr>
                        <w:rFonts w:ascii="Arial" w:eastAsia="Arial" w:hAnsi="Arial" w:cs="Arial"/>
                        <w:color w:val="000000"/>
                        <w:sz w:val="14"/>
                      </w:rPr>
                      <w:t xml:space="preserve">©2025 Pancreatic Cancer Action Network. The Pancreatic Cancer Action Network is registered as a 501(c)(3) nonprofit organization. </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F3CE4A" w14:textId="77777777" w:rsidR="00A8390E" w:rsidRDefault="00A8390E">
      <w:pPr>
        <w:spacing w:after="0" w:line="240" w:lineRule="auto"/>
      </w:pPr>
      <w:r>
        <w:separator/>
      </w:r>
    </w:p>
  </w:footnote>
  <w:footnote w:type="continuationSeparator" w:id="0">
    <w:p w14:paraId="58C1729D" w14:textId="77777777" w:rsidR="00A8390E" w:rsidRDefault="00A839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525E2" w14:textId="77777777" w:rsidR="00182ED3" w:rsidRDefault="00A8390E">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8240" behindDoc="0" locked="0" layoutInCell="1" hidden="0" allowOverlap="1" wp14:anchorId="6389377E" wp14:editId="2222C0F4">
          <wp:simplePos x="0" y="0"/>
          <wp:positionH relativeFrom="column">
            <wp:posOffset>-1158874</wp:posOffset>
          </wp:positionH>
          <wp:positionV relativeFrom="paragraph">
            <wp:posOffset>-542924</wp:posOffset>
          </wp:positionV>
          <wp:extent cx="8265795" cy="1416685"/>
          <wp:effectExtent l="0" t="0" r="0" b="0"/>
          <wp:wrapSquare wrapText="bothSides" distT="0" distB="0" distL="114300" distR="114300"/>
          <wp:docPr id="477736132" name="image1.jpg" descr="A purple square with white dot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purple square with white dots&#10;&#10;Description automatically generated"/>
                  <pic:cNvPicPr preferRelativeResize="0"/>
                </pic:nvPicPr>
                <pic:blipFill>
                  <a:blip r:embed="rId1"/>
                  <a:srcRect/>
                  <a:stretch>
                    <a:fillRect/>
                  </a:stretch>
                </pic:blipFill>
                <pic:spPr>
                  <a:xfrm>
                    <a:off x="0" y="0"/>
                    <a:ext cx="8265795" cy="1416685"/>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2A5124DD" wp14:editId="05FFEC0F">
              <wp:simplePos x="0" y="0"/>
              <wp:positionH relativeFrom="column">
                <wp:posOffset>-38099</wp:posOffset>
              </wp:positionH>
              <wp:positionV relativeFrom="paragraph">
                <wp:posOffset>-253999</wp:posOffset>
              </wp:positionV>
              <wp:extent cx="5770245" cy="951230"/>
              <wp:effectExtent l="0" t="0" r="0" b="0"/>
              <wp:wrapNone/>
              <wp:docPr id="477736130" name="Rectangle 477736130"/>
              <wp:cNvGraphicFramePr/>
              <a:graphic xmlns:a="http://schemas.openxmlformats.org/drawingml/2006/main">
                <a:graphicData uri="http://schemas.microsoft.com/office/word/2010/wordprocessingShape">
                  <wps:wsp>
                    <wps:cNvSpPr/>
                    <wps:spPr>
                      <a:xfrm>
                        <a:off x="2465640" y="3309148"/>
                        <a:ext cx="5760720" cy="941705"/>
                      </a:xfrm>
                      <a:prstGeom prst="rect">
                        <a:avLst/>
                      </a:prstGeom>
                      <a:noFill/>
                      <a:ln>
                        <a:noFill/>
                      </a:ln>
                    </wps:spPr>
                    <wps:txbx>
                      <w:txbxContent>
                        <w:p w14:paraId="0A5702E5" w14:textId="77777777" w:rsidR="00182ED3" w:rsidRDefault="00A8390E">
                          <w:pPr>
                            <w:spacing w:after="0" w:line="240" w:lineRule="auto"/>
                            <w:textDirection w:val="btLr"/>
                          </w:pPr>
                          <w:r>
                            <w:rPr>
                              <w:rFonts w:ascii="Arial Narrow" w:eastAsia="Arial Narrow" w:hAnsi="Arial Narrow" w:cs="Arial Narrow"/>
                              <w:b/>
                              <w:color w:val="FFFFFF"/>
                              <w:sz w:val="52"/>
                            </w:rPr>
                            <w:t>Pancreatic Cancer</w:t>
                          </w:r>
                          <w:r>
                            <w:rPr>
                              <w:rFonts w:ascii="Arial Narrow" w:eastAsia="Arial Narrow" w:hAnsi="Arial Narrow" w:cs="Arial Narrow"/>
                              <w:b/>
                              <w:color w:val="FFFFFF"/>
                              <w:sz w:val="52"/>
                            </w:rPr>
                            <w:br/>
                          </w:r>
                          <w:r>
                            <w:rPr>
                              <w:rFonts w:ascii="Arial Narrow" w:eastAsia="Arial Narrow" w:hAnsi="Arial Narrow" w:cs="Arial Narrow"/>
                              <w:b/>
                              <w:color w:val="5E9CAE"/>
                              <w:sz w:val="52"/>
                            </w:rPr>
                            <w:t>Be Aware, Reduce Your Risk</w:t>
                          </w:r>
                        </w:p>
                      </w:txbxContent>
                    </wps:txbx>
                    <wps:bodyPr spcFirstLastPara="1" wrap="square" lIns="91425" tIns="45700" rIns="91425" bIns="45700" anchor="ctr" anchorCtr="0">
                      <a:noAutofit/>
                    </wps:bodyPr>
                  </wps:wsp>
                </a:graphicData>
              </a:graphic>
            </wp:anchor>
          </w:drawing>
        </mc:Choice>
        <mc:Fallback>
          <w:pict>
            <v:rect w14:anchorId="2A5124DD" id="Rectangle 477736130" o:spid="_x0000_s1027" style="position:absolute;margin-left:-3pt;margin-top:-20pt;width:454.35pt;height:74.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" filled="f" stroked="f">
              <v:textbox inset="2.53958mm,1.2694mm,2.53958mm,1.2694mm">
                <w:txbxContent>
                  <w:p w14:paraId="0A5702E5" w14:textId="77777777" w:rsidR="00182ED3" w:rsidRDefault="00A8390E">
                    <w:pPr>
                      <w:spacing w:after="0" w:line="240" w:lineRule="auto"/>
                      <w:textDirection w:val="btLr"/>
                    </w:pPr>
                    <w:r>
                      <w:rPr>
                        <w:rFonts w:ascii="Arial Narrow" w:eastAsia="Arial Narrow" w:hAnsi="Arial Narrow" w:cs="Arial Narrow"/>
                        <w:b/>
                        <w:color w:val="FFFFFF"/>
                        <w:sz w:val="52"/>
                      </w:rPr>
                      <w:t>Pancreatic Cancer</w:t>
                    </w:r>
                    <w:r>
                      <w:rPr>
                        <w:rFonts w:ascii="Arial Narrow" w:eastAsia="Arial Narrow" w:hAnsi="Arial Narrow" w:cs="Arial Narrow"/>
                        <w:b/>
                        <w:color w:val="FFFFFF"/>
                        <w:sz w:val="52"/>
                      </w:rPr>
                      <w:br/>
                    </w:r>
                    <w:r>
                      <w:rPr>
                        <w:rFonts w:ascii="Arial Narrow" w:eastAsia="Arial Narrow" w:hAnsi="Arial Narrow" w:cs="Arial Narrow"/>
                        <w:b/>
                        <w:color w:val="5E9CAE"/>
                        <w:sz w:val="52"/>
                      </w:rPr>
                      <w:t>Be Aware, Reduce Your Risk</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391006"/>
    <w:multiLevelType w:val="multilevel"/>
    <w:tmpl w:val="DFEAAAF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E376438"/>
    <w:multiLevelType w:val="multilevel"/>
    <w:tmpl w:val="1F126984"/>
    <w:lvl w:ilvl="0">
      <w:start w:val="1"/>
      <w:numFmt w:val="decimal"/>
      <w:lvlText w:val="%1."/>
      <w:lvlJc w:val="left"/>
      <w:pPr>
        <w:ind w:left="4680" w:hanging="360"/>
      </w:pPr>
    </w:lvl>
    <w:lvl w:ilvl="1">
      <w:start w:val="1"/>
      <w:numFmt w:val="bullet"/>
      <w:lvlText w:val="o"/>
      <w:lvlJc w:val="left"/>
      <w:pPr>
        <w:ind w:left="5400" w:hanging="360"/>
      </w:pPr>
      <w:rPr>
        <w:rFonts w:ascii="Courier New" w:eastAsia="Courier New" w:hAnsi="Courier New" w:cs="Courier New"/>
      </w:rPr>
    </w:lvl>
    <w:lvl w:ilvl="2">
      <w:start w:val="1"/>
      <w:numFmt w:val="bullet"/>
      <w:lvlText w:val="▪"/>
      <w:lvlJc w:val="left"/>
      <w:pPr>
        <w:ind w:left="6120" w:hanging="360"/>
      </w:pPr>
      <w:rPr>
        <w:rFonts w:ascii="Noto Sans Symbols" w:eastAsia="Noto Sans Symbols" w:hAnsi="Noto Sans Symbols" w:cs="Noto Sans Symbols"/>
      </w:rPr>
    </w:lvl>
    <w:lvl w:ilvl="3">
      <w:start w:val="1"/>
      <w:numFmt w:val="bullet"/>
      <w:lvlText w:val="●"/>
      <w:lvlJc w:val="left"/>
      <w:pPr>
        <w:ind w:left="6840" w:hanging="360"/>
      </w:pPr>
      <w:rPr>
        <w:rFonts w:ascii="Noto Sans Symbols" w:eastAsia="Noto Sans Symbols" w:hAnsi="Noto Sans Symbols" w:cs="Noto Sans Symbols"/>
      </w:rPr>
    </w:lvl>
    <w:lvl w:ilvl="4">
      <w:start w:val="1"/>
      <w:numFmt w:val="bullet"/>
      <w:lvlText w:val="o"/>
      <w:lvlJc w:val="left"/>
      <w:pPr>
        <w:ind w:left="7560" w:hanging="360"/>
      </w:pPr>
      <w:rPr>
        <w:rFonts w:ascii="Courier New" w:eastAsia="Courier New" w:hAnsi="Courier New" w:cs="Courier New"/>
      </w:rPr>
    </w:lvl>
    <w:lvl w:ilvl="5">
      <w:start w:val="1"/>
      <w:numFmt w:val="bullet"/>
      <w:lvlText w:val="▪"/>
      <w:lvlJc w:val="left"/>
      <w:pPr>
        <w:ind w:left="8280" w:hanging="360"/>
      </w:pPr>
      <w:rPr>
        <w:rFonts w:ascii="Noto Sans Symbols" w:eastAsia="Noto Sans Symbols" w:hAnsi="Noto Sans Symbols" w:cs="Noto Sans Symbols"/>
      </w:rPr>
    </w:lvl>
    <w:lvl w:ilvl="6">
      <w:start w:val="1"/>
      <w:numFmt w:val="bullet"/>
      <w:lvlText w:val="●"/>
      <w:lvlJc w:val="left"/>
      <w:pPr>
        <w:ind w:left="9000" w:hanging="360"/>
      </w:pPr>
      <w:rPr>
        <w:rFonts w:ascii="Noto Sans Symbols" w:eastAsia="Noto Sans Symbols" w:hAnsi="Noto Sans Symbols" w:cs="Noto Sans Symbols"/>
      </w:rPr>
    </w:lvl>
    <w:lvl w:ilvl="7">
      <w:start w:val="1"/>
      <w:numFmt w:val="bullet"/>
      <w:lvlText w:val="o"/>
      <w:lvlJc w:val="left"/>
      <w:pPr>
        <w:ind w:left="9720" w:hanging="360"/>
      </w:pPr>
      <w:rPr>
        <w:rFonts w:ascii="Courier New" w:eastAsia="Courier New" w:hAnsi="Courier New" w:cs="Courier New"/>
      </w:rPr>
    </w:lvl>
    <w:lvl w:ilvl="8">
      <w:start w:val="1"/>
      <w:numFmt w:val="bullet"/>
      <w:lvlText w:val="▪"/>
      <w:lvlJc w:val="left"/>
      <w:pPr>
        <w:ind w:left="10440" w:hanging="360"/>
      </w:pPr>
      <w:rPr>
        <w:rFonts w:ascii="Noto Sans Symbols" w:eastAsia="Noto Sans Symbols" w:hAnsi="Noto Sans Symbols" w:cs="Noto Sans Symbols"/>
      </w:rPr>
    </w:lvl>
  </w:abstractNum>
  <w:num w:numId="1" w16cid:durableId="1542329075">
    <w:abstractNumId w:val="1"/>
  </w:num>
  <w:num w:numId="2" w16cid:durableId="6336339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9"/>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2ED3"/>
    <w:rsid w:val="00182ED3"/>
    <w:rsid w:val="00A8390E"/>
    <w:rsid w:val="00C34B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698349"/>
  <w15:docId w15:val="{14A72070-3A37-C243-9C1F-A87F8EB7F6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Hyperlink">
    <w:name w:val="Hyperlink"/>
    <w:basedOn w:val="DefaultParagraphFont"/>
    <w:uiPriority w:val="99"/>
    <w:unhideWhenUsed/>
    <w:rsid w:val="00465600"/>
    <w:rPr>
      <w:color w:val="0000FF"/>
      <w:u w:val="single"/>
    </w:rPr>
  </w:style>
  <w:style w:type="paragraph" w:styleId="NormalWeb">
    <w:name w:val="Normal (Web)"/>
    <w:basedOn w:val="Normal"/>
    <w:uiPriority w:val="99"/>
    <w:unhideWhenUsed/>
    <w:rsid w:val="0046560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FD1189"/>
    <w:pPr>
      <w:ind w:left="720"/>
      <w:contextualSpacing/>
    </w:pPr>
  </w:style>
  <w:style w:type="paragraph" w:styleId="Header">
    <w:name w:val="header"/>
    <w:basedOn w:val="Normal"/>
    <w:link w:val="HeaderChar"/>
    <w:uiPriority w:val="99"/>
    <w:unhideWhenUsed/>
    <w:rsid w:val="00A6418E"/>
    <w:pPr>
      <w:tabs>
        <w:tab w:val="center" w:pos="4680"/>
        <w:tab w:val="right" w:pos="9360"/>
      </w:tabs>
      <w:spacing w:after="0" w:line="240" w:lineRule="auto"/>
    </w:pPr>
  </w:style>
  <w:style w:type="character" w:customStyle="1" w:styleId="HeaderChar">
    <w:name w:val="Header Char"/>
    <w:basedOn w:val="DefaultParagraphFont"/>
    <w:link w:val="Header"/>
    <w:uiPriority w:val="99"/>
    <w:rsid w:val="00A6418E"/>
  </w:style>
  <w:style w:type="paragraph" w:styleId="Footer">
    <w:name w:val="footer"/>
    <w:basedOn w:val="Normal"/>
    <w:link w:val="FooterChar"/>
    <w:uiPriority w:val="99"/>
    <w:unhideWhenUsed/>
    <w:rsid w:val="00A6418E"/>
    <w:pPr>
      <w:tabs>
        <w:tab w:val="center" w:pos="4680"/>
        <w:tab w:val="right" w:pos="9360"/>
      </w:tabs>
      <w:spacing w:after="0" w:line="240" w:lineRule="auto"/>
    </w:pPr>
  </w:style>
  <w:style w:type="character" w:customStyle="1" w:styleId="FooterChar">
    <w:name w:val="Footer Char"/>
    <w:basedOn w:val="DefaultParagraphFont"/>
    <w:link w:val="Footer"/>
    <w:uiPriority w:val="99"/>
    <w:rsid w:val="00A6418E"/>
  </w:style>
  <w:style w:type="paragraph" w:customStyle="1" w:styleId="MainTitle">
    <w:name w:val="Main Title"/>
    <w:basedOn w:val="Normal"/>
    <w:qFormat/>
    <w:rsid w:val="00A6418E"/>
    <w:pPr>
      <w:spacing w:after="0"/>
    </w:pPr>
    <w:rPr>
      <w:rFonts w:ascii="Arial Narrow" w:eastAsiaTheme="minorEastAsia" w:hAnsi="Arial Narrow" w:cs="Arial"/>
      <w:b/>
      <w:bCs/>
      <w:color w:val="FFFFFF" w:themeColor="background1"/>
      <w:sz w:val="52"/>
      <w:szCs w:val="5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cFNhDC79ybK7QCA30mz704stJA==">CgMxLjA4AHIhMXd6alRZWnFDMlRaaVJKdHZFZzRMWEtpdEpoVDdmV1hf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220</Words>
  <Characters>1260</Characters>
  <Application>Microsoft Office Word</Application>
  <DocSecurity>0</DocSecurity>
  <Lines>10</Lines>
  <Paragraphs>2</Paragraphs>
  <ScaleCrop>false</ScaleCrop>
  <Company/>
  <LinksUpToDate>false</LinksUpToDate>
  <CharactersWithSpaces>1478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 Gordon</dc:creator>
  <cp:lastModifiedBy>Kaci Prunty</cp:lastModifiedBy>
  <cp:revision>2</cp:revision>
  <dcterms:created xsi:type="dcterms:W3CDTF">2025-08-20T21:00:00Z</dcterms:created>
  <dcterms:modified xsi:type="dcterms:W3CDTF">2025-08-20T21:00:00Z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0x0101000E365925D7AE7A45AC6E0CCBE8638F8D</vt:lpwstr>
  </property>
  <property fmtid="{D5CDD505-2E9C-101B-9397-08002B2CF9AE}" pid="3" name="Order">
    <vt:lpwstr>2625400</vt:lpwstr>
  </property>
  <property fmtid="{D5CDD505-2E9C-101B-9397-08002B2CF9AE}" pid="4" name="MediaServiceImageTags">
    <vt:lpwstr>MediaServiceImageTags</vt:lpwstr>
  </property>
</Properties>
</file>